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Pr="00064937" w:rsidRDefault="00B74929" w:rsidP="00853B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53B47"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№______</w:t>
      </w:r>
      <w:r w:rsidR="00FC6130"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</w:p>
    <w:p w:rsidR="00853B47" w:rsidRPr="00064937" w:rsidRDefault="00853B47" w:rsidP="00853B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на оказание дополнительных образовательных услуг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г. Новокузнецк                                                                             </w:t>
      </w:r>
      <w:r w:rsidR="0006493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6493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64937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«____» ____________</w:t>
      </w:r>
      <w:r w:rsidR="003453B1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___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20___</w:t>
      </w:r>
      <w:r w:rsidR="003453B1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86D4F">
        <w:rPr>
          <w:rFonts w:ascii="Times New Roman" w:hAnsi="Times New Roman" w:cs="Times New Roman"/>
          <w:sz w:val="20"/>
          <w:szCs w:val="20"/>
          <w:lang w:eastAsia="ru-RU"/>
        </w:rPr>
        <w:t>г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17717" w:rsidRPr="00064937" w:rsidRDefault="00C7493F" w:rsidP="00C1771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64937">
        <w:rPr>
          <w:rFonts w:ascii="Times New Roman" w:hAnsi="Times New Roman" w:cs="Times New Roman"/>
          <w:sz w:val="20"/>
          <w:szCs w:val="20"/>
          <w:lang w:eastAsia="ru-RU"/>
        </w:rPr>
        <w:t>Муниципальное бюджетное нетиповое общеобразовательное учреждение «Гимназия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70» (в дальнейшем – «Исполнитель») </w:t>
      </w:r>
      <w:r w:rsidRPr="00AC0514">
        <w:rPr>
          <w:rFonts w:ascii="Times New Roman" w:hAnsi="Times New Roman" w:cs="Times New Roman"/>
          <w:sz w:val="20"/>
          <w:szCs w:val="20"/>
          <w:lang w:eastAsia="ru-RU"/>
        </w:rPr>
        <w:t xml:space="preserve">на основании лицензии 16451 от 27 октября 2016 г., выданной бессрочно, и свидетельства о </w:t>
      </w:r>
      <w:proofErr w:type="spellStart"/>
      <w:r w:rsidRPr="00AC0514">
        <w:rPr>
          <w:rFonts w:ascii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AC0514">
        <w:rPr>
          <w:rFonts w:ascii="Times New Roman" w:hAnsi="Times New Roman" w:cs="Times New Roman"/>
          <w:sz w:val="20"/>
          <w:szCs w:val="20"/>
          <w:lang w:eastAsia="ru-RU"/>
        </w:rPr>
        <w:t>. аккредитации № 3300 от 18 ноября 2016 г., выданного на срок до 05 апреля 2024 г.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, в лице дирек</w:t>
      </w:r>
      <w:r>
        <w:rPr>
          <w:rFonts w:ascii="Times New Roman" w:hAnsi="Times New Roman" w:cs="Times New Roman"/>
          <w:sz w:val="20"/>
          <w:szCs w:val="20"/>
          <w:lang w:eastAsia="ru-RU"/>
        </w:rPr>
        <w:t>тора 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Болдыревой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Ирины Александровны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стороны и</w:t>
      </w:r>
      <w:proofErr w:type="gramEnd"/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73290F" w:rsidRPr="00064937"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53B47" w:rsidRPr="00064937" w:rsidRDefault="00853B47" w:rsidP="00853B4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064937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853B47" w:rsidRPr="00064937" w:rsidRDefault="00853B47" w:rsidP="00853B47">
      <w:pPr>
        <w:spacing w:after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(в дальнейшем «Заказчик»)</w:t>
      </w:r>
      <w:r w:rsidR="003453B1" w:rsidRPr="00064937">
        <w:rPr>
          <w:rFonts w:ascii="Times New Roman" w:hAnsi="Times New Roman" w:cs="Times New Roman"/>
          <w:sz w:val="20"/>
          <w:szCs w:val="20"/>
          <w:lang w:eastAsia="ru-RU"/>
        </w:rPr>
        <w:t>, действующего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интересах  _____________________________________________________________________________</w:t>
      </w:r>
      <w:r w:rsidR="0073290F" w:rsidRPr="00064937"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53B47" w:rsidRPr="00064937" w:rsidRDefault="00853B47" w:rsidP="00853B47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ребенка, дата рождения</w:t>
      </w:r>
      <w:r w:rsidR="0073290F" w:rsidRPr="00064937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, класс</w:t>
      </w:r>
      <w:r w:rsidRPr="00064937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)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(в дальнейшем «Учащийся»), с другой стороны,  в соответствии с Гражданским кодексом Российской Федерации, Законами Российской Федерации 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Об образовании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»,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853B47" w:rsidRPr="00064937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1. Предмет договора.</w:t>
      </w:r>
    </w:p>
    <w:p w:rsidR="00853B47" w:rsidRPr="00064937" w:rsidRDefault="00986D4F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1.1.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Исполнитель 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предоставляет,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а 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Заказчик </w:t>
      </w:r>
      <w:r w:rsidR="0073290F" w:rsidRPr="00064937">
        <w:rPr>
          <w:rFonts w:ascii="Times New Roman" w:hAnsi="Times New Roman" w:cs="Times New Roman"/>
          <w:sz w:val="20"/>
          <w:szCs w:val="20"/>
          <w:lang w:eastAsia="ru-RU"/>
        </w:rPr>
        <w:t>оплачивает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занятия Учащегося в группе 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по программе </w:t>
      </w:r>
      <w:r w:rsidR="00853B47" w:rsidRPr="0006493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курсов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углубленной 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подготовки учащихся (сверх программы </w:t>
      </w:r>
      <w:r w:rsidR="00853B47" w:rsidRPr="0006493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="00E909C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1.2. Занят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ия проводятся в групповой форме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в соответствии с утверждённым Испо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лнителем </w:t>
      </w:r>
      <w:r w:rsidR="00573123" w:rsidRPr="00064937">
        <w:rPr>
          <w:rFonts w:ascii="Times New Roman" w:hAnsi="Times New Roman" w:cs="Times New Roman"/>
          <w:sz w:val="20"/>
          <w:szCs w:val="20"/>
          <w:lang w:eastAsia="ru-RU"/>
        </w:rPr>
        <w:t>графиком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573123" w:rsidRPr="00064937" w:rsidRDefault="0057312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1.3. </w:t>
      </w:r>
      <w:r w:rsidR="00E909CF" w:rsidRPr="00E909CF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услуг по настоящему договору устанавливается в соответствии с тарифами на дополнительные образовательные и другие услуги, оказываемые муниципальными образовательными учреждениями города Новокузнецка, решением Новокузнецкого городского Совета народных депутатов от 23 ноября 2010г. № 13/180 и составляет 175 рублей </w:t>
      </w:r>
      <w:r w:rsidR="00254809">
        <w:rPr>
          <w:rFonts w:ascii="Times New Roman" w:hAnsi="Times New Roman" w:cs="Times New Roman"/>
          <w:sz w:val="20"/>
          <w:szCs w:val="20"/>
          <w:lang w:eastAsia="ru-RU"/>
        </w:rPr>
        <w:t>за один академический час (5950</w:t>
      </w:r>
      <w:bookmarkStart w:id="0" w:name="_GoBack"/>
      <w:bookmarkEnd w:id="0"/>
      <w:r w:rsidR="00E909CF" w:rsidRPr="00E909CF">
        <w:rPr>
          <w:rFonts w:ascii="Times New Roman" w:hAnsi="Times New Roman" w:cs="Times New Roman"/>
          <w:sz w:val="20"/>
          <w:szCs w:val="20"/>
          <w:lang w:eastAsia="ru-RU"/>
        </w:rPr>
        <w:t xml:space="preserve"> рублей за п</w:t>
      </w:r>
      <w:r w:rsidR="00254809">
        <w:rPr>
          <w:rFonts w:ascii="Times New Roman" w:hAnsi="Times New Roman" w:cs="Times New Roman"/>
          <w:sz w:val="20"/>
          <w:szCs w:val="20"/>
          <w:lang w:eastAsia="ru-RU"/>
        </w:rPr>
        <w:t>олный курс продолжительностью 34</w:t>
      </w:r>
      <w:r w:rsidR="00E909CF" w:rsidRPr="00E909CF">
        <w:rPr>
          <w:rFonts w:ascii="Times New Roman" w:hAnsi="Times New Roman" w:cs="Times New Roman"/>
          <w:sz w:val="20"/>
          <w:szCs w:val="20"/>
          <w:lang w:eastAsia="ru-RU"/>
        </w:rPr>
        <w:t xml:space="preserve"> часа). </w:t>
      </w:r>
      <w:r w:rsidR="00076498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Для льготных категорий граждан оплата дополнительных образовательных услуг </w:t>
      </w:r>
      <w:r w:rsidR="006B2D2A" w:rsidRPr="00064937">
        <w:rPr>
          <w:rFonts w:ascii="Times New Roman" w:hAnsi="Times New Roman" w:cs="Times New Roman"/>
          <w:sz w:val="20"/>
          <w:szCs w:val="20"/>
          <w:lang w:eastAsia="ru-RU"/>
        </w:rPr>
        <w:t>осуществляется в размере</w:t>
      </w:r>
      <w:r w:rsidR="00076498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50% от утвержденных тарифов. Право на льгот</w:t>
      </w:r>
      <w:r w:rsidR="006B2D2A" w:rsidRPr="00064937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076498" w:rsidRPr="00064937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6B2D2A" w:rsidRPr="00064937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="00076498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D2A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оплату услуг </w:t>
      </w:r>
      <w:r w:rsidR="00076498" w:rsidRPr="00064937">
        <w:rPr>
          <w:rFonts w:ascii="Times New Roman" w:hAnsi="Times New Roman" w:cs="Times New Roman"/>
          <w:sz w:val="20"/>
          <w:szCs w:val="20"/>
          <w:lang w:eastAsia="ru-RU"/>
        </w:rPr>
        <w:t>подтверждается документально.</w:t>
      </w:r>
    </w:p>
    <w:p w:rsidR="00853B47" w:rsidRPr="00064937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2. Обязанности сторон.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   Исполнитель обязан:</w:t>
      </w:r>
    </w:p>
    <w:p w:rsidR="00853B47" w:rsidRPr="00064937" w:rsidRDefault="00F855E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2.1.1. Зачислить Учащегося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 в группу по программе </w:t>
      </w:r>
      <w:r w:rsidR="00853B47" w:rsidRPr="0006493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курсов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 дополнительной углубленной подготовки учащихся (сверх программы </w:t>
      </w:r>
      <w:r w:rsidR="00853B47" w:rsidRPr="0006493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2.1.2. Организовать и обеспечить надлежащее исполнение услуг, предусмотренных п. 1.1. настоящего договора.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2.1.3. Создать Учащемуся </w:t>
      </w:r>
      <w:r w:rsidR="0073290F" w:rsidRPr="00064937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еобходимые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для освоения</w:t>
      </w:r>
      <w:r w:rsidR="0073290F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рограммы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06493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курсов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дополнительной углубленной подготовки учащихся (сверх программы </w:t>
      </w:r>
      <w:r w:rsidRPr="0006493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2.1.4. Обеспечить проведение занятий с Учащимся в соответствии с «Правилами внутреннего распорядка общеобразовательного учреждения»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2.1.5.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2.1.6.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2.1.7.  Сохранять место </w:t>
      </w:r>
      <w:proofErr w:type="gramStart"/>
      <w:r w:rsidRPr="00064937">
        <w:rPr>
          <w:rFonts w:ascii="Times New Roman" w:hAnsi="Times New Roman" w:cs="Times New Roman"/>
          <w:sz w:val="20"/>
          <w:szCs w:val="20"/>
          <w:lang w:eastAsia="ru-RU"/>
        </w:rPr>
        <w:t>за Учащимся в системе оказываемых дополнительных образовательных услуг в случае пропуска занятий по уважительным причинам при условии</w:t>
      </w:r>
      <w:proofErr w:type="gramEnd"/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своевременной и в полном объёме оплаты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услуг, предусмотренных п. 1.1.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2.1.8.  Уведомить   Заказчика о нецелесообразности оказания Учащемуся образовательных услуг в объеме, предусмотренных п. 1.1.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    Заказчик обязан: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2.2.1.  Своевременно вносить плату за услуги, указанные в п.1.1. настоящего договора.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2.2.2.  При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поступлении Учащегося в группу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 и в процессе обучения </w:t>
      </w:r>
      <w:proofErr w:type="gramStart"/>
      <w:r w:rsidRPr="00064937">
        <w:rPr>
          <w:rFonts w:ascii="Times New Roman" w:hAnsi="Times New Roman" w:cs="Times New Roman"/>
          <w:sz w:val="20"/>
          <w:szCs w:val="20"/>
          <w:lang w:eastAsia="ru-RU"/>
        </w:rPr>
        <w:t>предоставлять необходимые документы</w:t>
      </w:r>
      <w:proofErr w:type="gramEnd"/>
      <w:r w:rsidRPr="0006493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2.2.3.  Своевременно извещать Исполнителя о причинах отсутствия Учащегося на занятиях.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2.2.4.  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2.2.5. Возмещать   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ущерб,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причиненный Учащимся   имуществу Исполнителя, в порядке, установленном законодательством Российской Федерации.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2.2.6. Обеспечить регулярное посещение Учащимся занятий в дни учебных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занятий согласно утверждённому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расписанию.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2.2.7.  Обеспечивать 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подготовку Учащегося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к занятиям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в соответствии с рекомендациями педагогов.</w:t>
      </w:r>
    </w:p>
    <w:p w:rsidR="00853B47" w:rsidRPr="00064937" w:rsidRDefault="00F855E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2.2.8. Обеспечить учащегося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 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853B47" w:rsidRPr="00064937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3. Права сторон.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3.1.Исполнитель имеет право: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3.1.1.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3.1.2. Самостоятельно комплектовать штат педагогических работ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ников и персонала, привлечённых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к работе по предоставлению платных дополнительных образовательных услуг, в исключительных случаях, при возникновении необходимости решать вопрос о замене педагога.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3.2. Заказчик имеет право: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3.2.1. Требовать от Исполнителя предоставления информации по вопросам, касающимся организации и обеспечения надлежащего исполнения услуг, предусмотренных п. 1.1. настоящего договора.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3.2.2.  Обращаться к работникам Исполнителя по вопросам, касающимся занятий Учащегося.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3.2.3. Получать полную и достоверную информацию об уровне знаний, умений и навыков Учащегося, а также о критериях их оценки.</w:t>
      </w:r>
    </w:p>
    <w:p w:rsidR="00853B47" w:rsidRPr="00064937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4. Оплата услуг.</w:t>
      </w:r>
    </w:p>
    <w:p w:rsidR="00E05EC9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4.1.Заказчик ежемесячно оплачивает услуги, предусмотренные настоящим договором</w:t>
      </w:r>
      <w:r w:rsidR="00573123" w:rsidRPr="0006493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не позднее </w:t>
      </w:r>
      <w:r w:rsidR="009953EC" w:rsidRPr="00064937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-го числа текущего месяца</w:t>
      </w:r>
      <w:r w:rsidR="00E05EC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4.2. Оплата производится </w:t>
      </w:r>
      <w:r w:rsidR="00B128C9" w:rsidRPr="00B128C9">
        <w:rPr>
          <w:rFonts w:ascii="Times New Roman" w:hAnsi="Times New Roman" w:cs="Times New Roman"/>
          <w:sz w:val="20"/>
          <w:szCs w:val="20"/>
          <w:lang w:eastAsia="ru-RU"/>
        </w:rPr>
        <w:t>через расчетно-кассовые учреждения на расчетный счет МБ НОУ «Гимназия № 70».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4.3. Оплата услуг удостоверяется путём предоставления Исполнителю квитанции (копии)</w:t>
      </w:r>
      <w:r w:rsidR="00741157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не позднее 10-го числа текущего месяца</w:t>
      </w:r>
      <w:r w:rsidR="00986D4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064937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5. Основания изменения и расторжения договора.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ий договор, могут быть изменены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по соглашению сторон либо в соответствии с действующим законодательством Российской Федерации.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06493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06493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</w:t>
      </w:r>
      <w:r w:rsidR="00610E7E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5.3. Исполнитель вправе отказаться от исполнения </w:t>
      </w:r>
      <w:proofErr w:type="gramStart"/>
      <w:r w:rsidRPr="0006493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если Заказчик нарушил сроки или размеры оплаты услуг по настоящем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у договору, оговорённые п. 4.1. 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или приостановить его исполнение до устранения указанного нарушения.</w:t>
      </w:r>
    </w:p>
    <w:p w:rsidR="003453B1" w:rsidRPr="00064937" w:rsidRDefault="00853B47" w:rsidP="00345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6. Ответственность за неисполнение или ненадлежащее</w:t>
      </w:r>
    </w:p>
    <w:p w:rsidR="00853B47" w:rsidRPr="00064937" w:rsidRDefault="00853B47" w:rsidP="00345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исполнение обязательств по договору.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6.1. В 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случае неисполнения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064937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 ненадлежащего 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 о защите прав потребителей, на условиях, установленных этим законодательством.</w:t>
      </w:r>
    </w:p>
    <w:p w:rsidR="00853B47" w:rsidRPr="00064937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7. Срок действия договора и другие условия.</w:t>
      </w:r>
    </w:p>
    <w:p w:rsidR="00853B47" w:rsidRPr="00064937" w:rsidRDefault="00F855E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7.1. Настоящий договор 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вступает в </w:t>
      </w:r>
      <w:r w:rsidRPr="00064937">
        <w:rPr>
          <w:rFonts w:ascii="Times New Roman" w:hAnsi="Times New Roman" w:cs="Times New Roman"/>
          <w:sz w:val="20"/>
          <w:szCs w:val="20"/>
          <w:lang w:eastAsia="ru-RU"/>
        </w:rPr>
        <w:t>силу 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со дня оплаты Заказчиком </w:t>
      </w:r>
      <w:proofErr w:type="gramStart"/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услуг</w:t>
      </w:r>
      <w:r w:rsidR="00E909CF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 предусмотренных настоящим договором и действует</w:t>
      </w:r>
      <w:proofErr w:type="gramEnd"/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05EC9" w:rsidRPr="00E05EC9">
        <w:rPr>
          <w:rFonts w:ascii="Times New Roman" w:hAnsi="Times New Roman" w:cs="Times New Roman"/>
          <w:sz w:val="20"/>
          <w:szCs w:val="20"/>
          <w:lang w:eastAsia="ru-RU"/>
        </w:rPr>
        <w:t>до окончания срока исполнения</w:t>
      </w:r>
      <w:r w:rsidR="00853B47" w:rsidRPr="0006493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064937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sz w:val="20"/>
          <w:szCs w:val="20"/>
          <w:lang w:eastAsia="ru-RU"/>
        </w:rPr>
        <w:t>7.2. Договор оставлен в двух экземплярах, имеющих равную юридическую силу, один экземпляр хранится у Заказчика, другой -  у Исполнителя.</w:t>
      </w:r>
    </w:p>
    <w:p w:rsidR="00C17717" w:rsidRPr="00064937" w:rsidRDefault="00C17717" w:rsidP="00C177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64937">
        <w:rPr>
          <w:rFonts w:ascii="Times New Roman" w:hAnsi="Times New Roman" w:cs="Times New Roman"/>
          <w:b/>
          <w:sz w:val="20"/>
          <w:szCs w:val="20"/>
          <w:lang w:eastAsia="ru-RU"/>
        </w:rPr>
        <w:t>8.Адреса, реквизиты и подписи сторон.</w:t>
      </w:r>
    </w:p>
    <w:p w:rsidR="00C17717" w:rsidRPr="00064937" w:rsidRDefault="00C17717" w:rsidP="00C1771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36"/>
        <w:gridCol w:w="4867"/>
      </w:tblGrid>
      <w:tr w:rsidR="00C17717" w:rsidRPr="00064937" w:rsidTr="0078484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 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 нетиповое общеобразовательное учреждение «Гимназия №70» </w:t>
            </w:r>
          </w:p>
          <w:p w:rsidR="00C17717" w:rsidRPr="00064937" w:rsidRDefault="00C17717" w:rsidP="0078484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 </w:t>
            </w:r>
            <w:proofErr w:type="gramStart"/>
            <w:r w:rsidRPr="000649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End"/>
            <w:r w:rsidRPr="000649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Новокузнецк, ул. Франкфурта, </w:t>
            </w:r>
          </w:p>
          <w:p w:rsidR="00C17717" w:rsidRPr="00064937" w:rsidRDefault="00C17717" w:rsidP="0078484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дом 16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Телефон: 76-39-48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Лицевой счёт</w:t>
            </w:r>
            <w:r w:rsidRPr="000649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 </w:t>
            </w:r>
            <w:r w:rsidRPr="0006493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20 39 6 00178 0,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/с: 40701810600003000001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РКЦ </w:t>
            </w:r>
            <w:proofErr w:type="gramStart"/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Новокузнецк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 4217025054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 421701001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043209000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 91130201040040221130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 МБ НОУ «Гимназия №70»</w:t>
            </w: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7717" w:rsidRPr="00064937" w:rsidRDefault="00C17717" w:rsidP="007848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_______</w:t>
            </w:r>
            <w:r w:rsidR="00986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 / И.А. Болдырева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17" w:rsidRPr="00064937" w:rsidRDefault="00C17717" w:rsidP="007848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(родитель или законный представитель):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6493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(фамилия, имя, отчество, степень родства с учащимся)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Паспорт: серия ____________ № _________</w:t>
            </w:r>
            <w:r w:rsid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  <w:r w:rsid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места жительства: ____________</w:t>
            </w:r>
            <w:r w:rsid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 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Контактные телефоны заказчика: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(сотовый, домашний)</w:t>
            </w:r>
          </w:p>
          <w:p w:rsidR="00064937" w:rsidRPr="001C261E" w:rsidRDefault="00064937" w:rsidP="00064937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 на льготу (основание)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045"/>
            </w:tblGrid>
            <w:tr w:rsidR="00064937" w:rsidRPr="001C261E" w:rsidTr="00562206">
              <w:tc>
                <w:tcPr>
                  <w:tcW w:w="4045" w:type="dxa"/>
                </w:tcPr>
                <w:p w:rsidR="00064937" w:rsidRPr="001C261E" w:rsidRDefault="00064937" w:rsidP="00064937">
                  <w:pPr>
                    <w:tabs>
                      <w:tab w:val="left" w:pos="4475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4937" w:rsidRDefault="00064937" w:rsidP="0078484E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 Заказчика: </w:t>
            </w: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7717" w:rsidRPr="00064937" w:rsidRDefault="00C17717" w:rsidP="0078484E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____________________/__________________</w:t>
            </w:r>
          </w:p>
        </w:tc>
      </w:tr>
    </w:tbl>
    <w:p w:rsidR="00064937" w:rsidRDefault="00064937" w:rsidP="00657B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  <w:sectPr w:rsidR="00064937" w:rsidSect="00657BEF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EF5073" w:rsidRPr="00064937" w:rsidRDefault="00EF5073" w:rsidP="0006493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EF5073" w:rsidRPr="00064937" w:rsidSect="00064937">
      <w:type w:val="continuous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FD" w:rsidRDefault="009938FD" w:rsidP="00FF30D2">
      <w:pPr>
        <w:spacing w:after="0" w:line="240" w:lineRule="auto"/>
      </w:pPr>
      <w:r>
        <w:separator/>
      </w:r>
    </w:p>
  </w:endnote>
  <w:endnote w:type="continuationSeparator" w:id="0">
    <w:p w:rsidR="009938FD" w:rsidRDefault="009938FD" w:rsidP="00FF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FD" w:rsidRDefault="009938FD" w:rsidP="00FF30D2">
      <w:pPr>
        <w:spacing w:after="0" w:line="240" w:lineRule="auto"/>
      </w:pPr>
      <w:r>
        <w:separator/>
      </w:r>
    </w:p>
  </w:footnote>
  <w:footnote w:type="continuationSeparator" w:id="0">
    <w:p w:rsidR="009938FD" w:rsidRDefault="009938FD" w:rsidP="00FF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47"/>
    <w:rsid w:val="00064937"/>
    <w:rsid w:val="00076498"/>
    <w:rsid w:val="00254809"/>
    <w:rsid w:val="00280215"/>
    <w:rsid w:val="002F442C"/>
    <w:rsid w:val="003453B1"/>
    <w:rsid w:val="003D6DBA"/>
    <w:rsid w:val="003E4B8D"/>
    <w:rsid w:val="0041783C"/>
    <w:rsid w:val="004775AD"/>
    <w:rsid w:val="004B2963"/>
    <w:rsid w:val="005467DC"/>
    <w:rsid w:val="00562206"/>
    <w:rsid w:val="00573123"/>
    <w:rsid w:val="005C4155"/>
    <w:rsid w:val="005C6E61"/>
    <w:rsid w:val="00610E7E"/>
    <w:rsid w:val="006118DA"/>
    <w:rsid w:val="006344B9"/>
    <w:rsid w:val="00637038"/>
    <w:rsid w:val="00657BEF"/>
    <w:rsid w:val="006B2D2A"/>
    <w:rsid w:val="006D2570"/>
    <w:rsid w:val="006F63DE"/>
    <w:rsid w:val="0073290F"/>
    <w:rsid w:val="00741157"/>
    <w:rsid w:val="00743B85"/>
    <w:rsid w:val="00853B47"/>
    <w:rsid w:val="00881113"/>
    <w:rsid w:val="008875E4"/>
    <w:rsid w:val="008C71E4"/>
    <w:rsid w:val="008D2290"/>
    <w:rsid w:val="00953A0B"/>
    <w:rsid w:val="00986D4F"/>
    <w:rsid w:val="009938FD"/>
    <w:rsid w:val="009953EC"/>
    <w:rsid w:val="009C47D8"/>
    <w:rsid w:val="00B128C9"/>
    <w:rsid w:val="00B74929"/>
    <w:rsid w:val="00BC3FF0"/>
    <w:rsid w:val="00BE50FA"/>
    <w:rsid w:val="00C17717"/>
    <w:rsid w:val="00C7493F"/>
    <w:rsid w:val="00CC2F6B"/>
    <w:rsid w:val="00CC6A5B"/>
    <w:rsid w:val="00D27458"/>
    <w:rsid w:val="00DB76D2"/>
    <w:rsid w:val="00DD30FE"/>
    <w:rsid w:val="00E05EC9"/>
    <w:rsid w:val="00E65ECE"/>
    <w:rsid w:val="00E909CF"/>
    <w:rsid w:val="00E92F87"/>
    <w:rsid w:val="00E976AA"/>
    <w:rsid w:val="00EA45A2"/>
    <w:rsid w:val="00EA7A71"/>
    <w:rsid w:val="00EF5073"/>
    <w:rsid w:val="00F11069"/>
    <w:rsid w:val="00F237C4"/>
    <w:rsid w:val="00F31AD6"/>
    <w:rsid w:val="00F855E3"/>
    <w:rsid w:val="00FC6130"/>
    <w:rsid w:val="00FF30D2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69"/>
  </w:style>
  <w:style w:type="paragraph" w:styleId="2">
    <w:name w:val="heading 2"/>
    <w:basedOn w:val="a"/>
    <w:link w:val="20"/>
    <w:uiPriority w:val="9"/>
    <w:qFormat/>
    <w:rsid w:val="0085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3B47"/>
  </w:style>
  <w:style w:type="paragraph" w:styleId="21">
    <w:name w:val="Body Text 2"/>
    <w:basedOn w:val="a"/>
    <w:link w:val="22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B47"/>
    <w:rPr>
      <w:i/>
      <w:iCs/>
    </w:rPr>
  </w:style>
  <w:style w:type="paragraph" w:styleId="a5">
    <w:name w:val="List Paragraph"/>
    <w:basedOn w:val="a"/>
    <w:uiPriority w:val="34"/>
    <w:qFormat/>
    <w:rsid w:val="003453B1"/>
    <w:pPr>
      <w:ind w:left="720"/>
      <w:contextualSpacing/>
    </w:pPr>
  </w:style>
  <w:style w:type="paragraph" w:customStyle="1" w:styleId="ConsPlusCell">
    <w:name w:val="ConsPlusCell"/>
    <w:rsid w:val="00FC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0D2"/>
  </w:style>
  <w:style w:type="paragraph" w:styleId="a8">
    <w:name w:val="footer"/>
    <w:basedOn w:val="a"/>
    <w:link w:val="a9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0D2"/>
  </w:style>
  <w:style w:type="paragraph" w:styleId="aa">
    <w:name w:val="Balloon Text"/>
    <w:basedOn w:val="a"/>
    <w:link w:val="ab"/>
    <w:uiPriority w:val="99"/>
    <w:semiHidden/>
    <w:unhideWhenUsed/>
    <w:rsid w:val="003D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DB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Пользователь</cp:lastModifiedBy>
  <cp:revision>8</cp:revision>
  <cp:lastPrinted>2013-10-10T02:41:00Z</cp:lastPrinted>
  <dcterms:created xsi:type="dcterms:W3CDTF">2015-09-28T05:00:00Z</dcterms:created>
  <dcterms:modified xsi:type="dcterms:W3CDTF">2018-09-26T10:13:00Z</dcterms:modified>
</cp:coreProperties>
</file>