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1CF4" w14:textId="3929065E" w:rsidR="006A264A" w:rsidRPr="00561165" w:rsidRDefault="00405923" w:rsidP="00E33142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1165">
        <w:rPr>
          <w:rFonts w:ascii="Times New Roman" w:hAnsi="Times New Roman" w:cs="Times New Roman"/>
          <w:b/>
          <w:bCs/>
          <w:sz w:val="24"/>
          <w:szCs w:val="24"/>
        </w:rPr>
        <w:t>Льготы по ЖКХ актуальные меры поддержки на портале вкузбассе.рф</w:t>
      </w:r>
    </w:p>
    <w:p w14:paraId="6CB5D6CA" w14:textId="5A38AF81" w:rsidR="00561165" w:rsidRPr="00561165" w:rsidRDefault="00561165" w:rsidP="0056116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165">
        <w:rPr>
          <w:rFonts w:ascii="Times New Roman" w:hAnsi="Times New Roman" w:cs="Times New Roman"/>
          <w:sz w:val="24"/>
          <w:szCs w:val="24"/>
        </w:rPr>
        <w:t>Работа с субсидиями на коммунальные платежи для жителей региона стала удобнее и доступнее. У кузбассовцев появилась возможность онлайн оформлять региональные выплаты и компенсации через региональный портал государственных и муниципальных услуг вкузбассе.рф.</w:t>
      </w:r>
    </w:p>
    <w:p w14:paraId="16FE0683" w14:textId="3DCEFD49" w:rsidR="00561165" w:rsidRDefault="00561165" w:rsidP="0056116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165">
        <w:rPr>
          <w:rFonts w:ascii="Times New Roman" w:hAnsi="Times New Roman" w:cs="Times New Roman"/>
          <w:sz w:val="24"/>
          <w:szCs w:val="24"/>
        </w:rPr>
        <w:t xml:space="preserve"> Гражданам льготных категорий больше не нужно распечатывать чеки и сверять бумаги. Если вы оплачиваете ЖКХ онлайн, через приложение банка или по QR-коду, все квитанции сохраняются в архиве приложения – их остаётся только скачать и загрузить в личный кабинет на портал вместе с заявлением. Более того, вкузбассе.рф предоставляет возможность напрямую запрашивать выписки и справки из </w:t>
      </w:r>
      <w:r>
        <w:rPr>
          <w:rFonts w:ascii="Times New Roman" w:hAnsi="Times New Roman" w:cs="Times New Roman"/>
          <w:sz w:val="24"/>
          <w:szCs w:val="24"/>
        </w:rPr>
        <w:t>различных ведомств</w:t>
      </w:r>
      <w:r w:rsidRPr="00561165">
        <w:rPr>
          <w:rFonts w:ascii="Times New Roman" w:hAnsi="Times New Roman" w:cs="Times New Roman"/>
          <w:sz w:val="24"/>
          <w:szCs w:val="24"/>
        </w:rPr>
        <w:t>.</w:t>
      </w:r>
    </w:p>
    <w:p w14:paraId="2A4C7E46" w14:textId="0AD03721" w:rsidR="00561165" w:rsidRPr="00561165" w:rsidRDefault="00561165" w:rsidP="0056116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льготы и субсидии в сфере ЖКХ могут претендовать </w:t>
      </w:r>
      <w:r w:rsidRPr="00561165">
        <w:rPr>
          <w:rFonts w:ascii="Times New Roman" w:hAnsi="Times New Roman" w:cs="Times New Roman"/>
          <w:sz w:val="24"/>
          <w:szCs w:val="24"/>
        </w:rPr>
        <w:t>многодетные семьи, семьи, имеющие детей-инвалидов или же ветераны труда, пенсионеры, инвалиды, матери-одиночки, люди, снимающие жильё по социальному найму и малообеспеченные семьи. Заявителю необходимо рассчитать свой средний доход, чтобы выяснить, на какую именно компенсацию он может претендовать. При этом учитываются доходы всех зарегистрированных членов семьи, они суммируются в общий бюджет.</w:t>
      </w:r>
    </w:p>
    <w:p w14:paraId="15BF8939" w14:textId="77777777" w:rsidR="00561165" w:rsidRPr="00561165" w:rsidRDefault="00561165" w:rsidP="0056116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165">
        <w:rPr>
          <w:rFonts w:ascii="Times New Roman" w:hAnsi="Times New Roman" w:cs="Times New Roman"/>
          <w:sz w:val="24"/>
          <w:szCs w:val="24"/>
        </w:rPr>
        <w:t>Региональный портал вкузбассе.рф дает возможность жителям региона без лишней бюрократии и временных затрат оформлять региональные льготы и субсидии.</w:t>
      </w:r>
    </w:p>
    <w:p w14:paraId="75E625C7" w14:textId="19443723" w:rsidR="00405923" w:rsidRPr="00405923" w:rsidRDefault="00405923" w:rsidP="005611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05923" w:rsidRPr="00405923" w:rsidSect="0056116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84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5923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1165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5E84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3142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9F09"/>
  <w15:chartTrackingRefBased/>
  <w15:docId w15:val="{C515135A-86A0-4025-9B0F-192DA38C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2022-11-21T04:18:00Z</dcterms:created>
  <dcterms:modified xsi:type="dcterms:W3CDTF">2022-12-01T07:07:00Z</dcterms:modified>
</cp:coreProperties>
</file>